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8D" w:rsidRDefault="005B3FBA" w:rsidP="00BE5B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5B8D" w:rsidRPr="00BE5B8D">
        <w:rPr>
          <w:rFonts w:ascii="Times New Roman" w:hAnsi="Times New Roman" w:cs="Times New Roman"/>
          <w:sz w:val="28"/>
          <w:szCs w:val="28"/>
        </w:rPr>
        <w:t>класс</w:t>
      </w:r>
    </w:p>
    <w:p w:rsidR="001524A9" w:rsidRPr="00BE5B8D" w:rsidRDefault="001524A9" w:rsidP="001524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24A9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1524A9">
        <w:rPr>
          <w:rFonts w:ascii="Times New Roman" w:hAnsi="Times New Roman" w:cs="Times New Roman"/>
          <w:sz w:val="28"/>
          <w:szCs w:val="28"/>
        </w:rPr>
        <w:t>.</w:t>
      </w:r>
    </w:p>
    <w:p w:rsidR="00BE5B8D" w:rsidRPr="00BE5B8D" w:rsidRDefault="00BE5B8D" w:rsidP="00BE5B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B8D">
        <w:rPr>
          <w:rFonts w:ascii="Times New Roman" w:hAnsi="Times New Roman" w:cs="Times New Roman"/>
          <w:sz w:val="28"/>
          <w:szCs w:val="28"/>
        </w:rPr>
        <w:t>Учитель: Николаева Т.В.</w:t>
      </w:r>
    </w:p>
    <w:p w:rsidR="00BE5B8D" w:rsidRPr="00BE5B8D" w:rsidRDefault="00BE5B8D" w:rsidP="00BE5B8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5B8D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BE5B8D">
        <w:rPr>
          <w:rFonts w:ascii="Times New Roman" w:hAnsi="Times New Roman" w:cs="Times New Roman"/>
          <w:sz w:val="28"/>
          <w:szCs w:val="28"/>
        </w:rPr>
        <w:t>: 89604734811</w:t>
      </w:r>
    </w:p>
    <w:p w:rsidR="00BE5B8D" w:rsidRPr="00BE5B8D" w:rsidRDefault="00BE5B8D" w:rsidP="00BE5B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518"/>
        <w:gridCol w:w="3119"/>
        <w:gridCol w:w="3934"/>
      </w:tblGrid>
      <w:tr w:rsidR="00BE5B8D" w:rsidRPr="00BE5B8D" w:rsidTr="00E66027">
        <w:tc>
          <w:tcPr>
            <w:tcW w:w="2518" w:type="dxa"/>
          </w:tcPr>
          <w:p w:rsidR="00BE5B8D" w:rsidRPr="00BE5B8D" w:rsidRDefault="00BE5B8D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BE5B8D" w:rsidRPr="00BE5B8D" w:rsidRDefault="00BE5B8D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8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34" w:type="dxa"/>
          </w:tcPr>
          <w:p w:rsidR="00BE5B8D" w:rsidRPr="00BE5B8D" w:rsidRDefault="00BE5B8D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8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108D2" w:rsidRPr="00BE5B8D" w:rsidTr="00E66027">
        <w:tc>
          <w:tcPr>
            <w:tcW w:w="2518" w:type="dxa"/>
            <w:vMerge w:val="restart"/>
          </w:tcPr>
          <w:p w:rsidR="00F108D2" w:rsidRPr="00E66027" w:rsidRDefault="00F108D2" w:rsidP="00FB00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27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3119" w:type="dxa"/>
            <w:vMerge w:val="restart"/>
          </w:tcPr>
          <w:p w:rsidR="00F108D2" w:rsidRPr="00E66027" w:rsidRDefault="00F108D2" w:rsidP="00FB00D4">
            <w:pPr>
              <w:pStyle w:val="8"/>
              <w:shd w:val="clear" w:color="auto" w:fill="auto"/>
              <w:spacing w:line="182" w:lineRule="exact"/>
              <w:jc w:val="both"/>
              <w:rPr>
                <w:rStyle w:val="8SegoeUI75pt"/>
                <w:rFonts w:ascii="Times New Roman" w:hAnsi="Times New Roman" w:cs="Times New Roman"/>
                <w:sz w:val="28"/>
                <w:szCs w:val="28"/>
              </w:rPr>
            </w:pPr>
            <w:r w:rsidRPr="00E66027">
              <w:rPr>
                <w:rStyle w:val="8SegoeUI7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8D2" w:rsidRPr="00E66027" w:rsidRDefault="00F108D2" w:rsidP="00FB00D4">
            <w:pPr>
              <w:pStyle w:val="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27">
              <w:rPr>
                <w:rStyle w:val="8SegoeUI75pt"/>
                <w:rFonts w:ascii="Times New Roman" w:hAnsi="Times New Roman" w:cs="Times New Roman"/>
                <w:sz w:val="28"/>
                <w:szCs w:val="28"/>
              </w:rPr>
              <w:t>Кубань XVIII в. в за</w:t>
            </w:r>
            <w:r w:rsidRPr="00E66027">
              <w:rPr>
                <w:rStyle w:val="8SegoeUI75pt"/>
                <w:rFonts w:ascii="Times New Roman" w:hAnsi="Times New Roman" w:cs="Times New Roman"/>
                <w:sz w:val="28"/>
                <w:szCs w:val="28"/>
              </w:rPr>
              <w:softHyphen/>
              <w:t>писках путешественни</w:t>
            </w:r>
            <w:r w:rsidRPr="00E66027">
              <w:rPr>
                <w:rStyle w:val="8SegoeUI75pt"/>
                <w:rFonts w:ascii="Times New Roman" w:hAnsi="Times New Roman" w:cs="Times New Roman"/>
                <w:sz w:val="28"/>
                <w:szCs w:val="28"/>
              </w:rPr>
              <w:softHyphen/>
              <w:t>ков, трудах учёных, в до</w:t>
            </w:r>
            <w:r w:rsidRPr="00E66027">
              <w:rPr>
                <w:rStyle w:val="8SegoeUI75pt"/>
                <w:rFonts w:ascii="Times New Roman" w:hAnsi="Times New Roman" w:cs="Times New Roman"/>
                <w:sz w:val="28"/>
                <w:szCs w:val="28"/>
              </w:rPr>
              <w:softHyphen/>
              <w:t>кументах.</w:t>
            </w:r>
          </w:p>
          <w:p w:rsidR="00F108D2" w:rsidRPr="00E66027" w:rsidRDefault="00F108D2" w:rsidP="00E66027">
            <w:pPr>
              <w:pStyle w:val="8"/>
              <w:shd w:val="clear" w:color="auto" w:fill="auto"/>
              <w:spacing w:line="182" w:lineRule="exact"/>
              <w:jc w:val="both"/>
              <w:rPr>
                <w:rStyle w:val="8SegoeUI75pt"/>
                <w:rFonts w:ascii="Times New Roman" w:hAnsi="Times New Roman" w:cs="Times New Roman"/>
                <w:sz w:val="28"/>
                <w:szCs w:val="28"/>
              </w:rPr>
            </w:pPr>
          </w:p>
          <w:p w:rsidR="00F108D2" w:rsidRPr="00E66027" w:rsidRDefault="00F108D2" w:rsidP="00E66027">
            <w:pPr>
              <w:pStyle w:val="8"/>
              <w:shd w:val="clear" w:color="auto" w:fill="auto"/>
              <w:spacing w:line="182" w:lineRule="exact"/>
              <w:jc w:val="both"/>
              <w:rPr>
                <w:rStyle w:val="8SegoeUI75pt"/>
                <w:rFonts w:ascii="Times New Roman" w:hAnsi="Times New Roman" w:cs="Times New Roman"/>
                <w:sz w:val="28"/>
                <w:szCs w:val="28"/>
              </w:rPr>
            </w:pPr>
          </w:p>
          <w:p w:rsidR="00F108D2" w:rsidRPr="00E66027" w:rsidRDefault="00F108D2" w:rsidP="00E66027">
            <w:pPr>
              <w:pStyle w:val="8"/>
              <w:spacing w:line="18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27">
              <w:rPr>
                <w:rStyle w:val="8SegoeUI75pt"/>
                <w:rFonts w:ascii="Times New Roman" w:hAnsi="Times New Roman" w:cs="Times New Roman"/>
                <w:sz w:val="28"/>
                <w:szCs w:val="28"/>
              </w:rPr>
              <w:t>У истоков литературы Кубани.</w:t>
            </w:r>
          </w:p>
        </w:tc>
        <w:tc>
          <w:tcPr>
            <w:tcW w:w="3934" w:type="dxa"/>
          </w:tcPr>
          <w:p w:rsidR="00F108D2" w:rsidRDefault="00F108D2" w:rsidP="00E660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§27 </w:t>
            </w:r>
          </w:p>
          <w:p w:rsidR="00F108D2" w:rsidRPr="00E66027" w:rsidRDefault="00F108D2" w:rsidP="00E66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  <w:t>Наз</w:t>
            </w:r>
            <w:r w:rsidRPr="00E66027"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  <w:t>вать имена путеше</w:t>
            </w:r>
            <w:r w:rsidRPr="00E66027"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  <w:softHyphen/>
              <w:t>ственников и учёных, упоминавших</w:t>
            </w:r>
            <w:r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  <w:t xml:space="preserve"> Кубань в своих работах. Оцени</w:t>
            </w:r>
            <w:r w:rsidRPr="00E66027"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  <w:t>ть их роль в изучении кубанских земель. Комментировать вклад П. С. Палласа в иссле</w:t>
            </w:r>
            <w:r w:rsidRPr="00E66027"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  <w:softHyphen/>
              <w:t>дование Таманского полуострова</w:t>
            </w:r>
            <w:proofErr w:type="gramStart"/>
            <w:r w:rsidRPr="00E66027"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  <w:t>аблица)</w:t>
            </w:r>
          </w:p>
          <w:p w:rsidR="00F108D2" w:rsidRPr="00E66027" w:rsidRDefault="00F108D2" w:rsidP="00FB00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8D2" w:rsidRPr="00BE5B8D" w:rsidTr="00E66027">
        <w:tc>
          <w:tcPr>
            <w:tcW w:w="2518" w:type="dxa"/>
            <w:vMerge/>
          </w:tcPr>
          <w:p w:rsidR="00F108D2" w:rsidRPr="00E66027" w:rsidRDefault="00F108D2" w:rsidP="00E660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F108D2" w:rsidRPr="00E66027" w:rsidRDefault="00F108D2" w:rsidP="00E66027">
            <w:pPr>
              <w:pStyle w:val="8"/>
              <w:shd w:val="clear" w:color="auto" w:fill="auto"/>
              <w:spacing w:line="18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F108D2" w:rsidRDefault="00F108D2" w:rsidP="00E66027">
            <w:pPr>
              <w:pStyle w:val="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E66027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 xml:space="preserve">§28 </w:t>
            </w:r>
          </w:p>
          <w:p w:rsidR="00F108D2" w:rsidRPr="00E66027" w:rsidRDefault="00F108D2" w:rsidP="00E66027">
            <w:pPr>
              <w:pStyle w:val="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SegoeUI75pt"/>
                <w:rFonts w:ascii="Times New Roman" w:hAnsi="Times New Roman" w:cs="Times New Roman"/>
                <w:sz w:val="28"/>
                <w:szCs w:val="28"/>
              </w:rPr>
              <w:t>Наз</w:t>
            </w:r>
            <w:r w:rsidRPr="00E66027">
              <w:rPr>
                <w:rStyle w:val="8SegoeUI75pt"/>
                <w:rFonts w:ascii="Times New Roman" w:hAnsi="Times New Roman" w:cs="Times New Roman"/>
                <w:sz w:val="28"/>
                <w:szCs w:val="28"/>
              </w:rPr>
              <w:t>вать исторические события, которым литература Кубани обязана своим рождением.</w:t>
            </w:r>
            <w:r w:rsidRPr="00E66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8SegoeUI75pt"/>
                <w:rFonts w:ascii="Times New Roman" w:hAnsi="Times New Roman" w:cs="Times New Roman"/>
                <w:sz w:val="28"/>
                <w:szCs w:val="28"/>
              </w:rPr>
              <w:t>Раскры</w:t>
            </w:r>
            <w:r w:rsidRPr="00E66027">
              <w:rPr>
                <w:rStyle w:val="8SegoeUI75pt"/>
                <w:rFonts w:ascii="Times New Roman" w:hAnsi="Times New Roman" w:cs="Times New Roman"/>
                <w:sz w:val="28"/>
                <w:szCs w:val="28"/>
              </w:rPr>
              <w:t>ть роль А. А. Головатого в становл</w:t>
            </w:r>
            <w:r>
              <w:rPr>
                <w:rStyle w:val="8SegoeUI75pt"/>
                <w:rFonts w:ascii="Times New Roman" w:hAnsi="Times New Roman" w:cs="Times New Roman"/>
                <w:sz w:val="28"/>
                <w:szCs w:val="28"/>
              </w:rPr>
              <w:t>ении ли</w:t>
            </w:r>
            <w:r>
              <w:rPr>
                <w:rStyle w:val="8SegoeUI75pt"/>
                <w:rFonts w:ascii="Times New Roman" w:hAnsi="Times New Roman" w:cs="Times New Roman"/>
                <w:sz w:val="28"/>
                <w:szCs w:val="28"/>
              </w:rPr>
              <w:softHyphen/>
              <w:t>тературы Кубани. Объясни</w:t>
            </w:r>
            <w:r w:rsidRPr="00E66027">
              <w:rPr>
                <w:rStyle w:val="8SegoeUI75pt"/>
                <w:rFonts w:ascii="Times New Roman" w:hAnsi="Times New Roman" w:cs="Times New Roman"/>
                <w:sz w:val="28"/>
                <w:szCs w:val="28"/>
              </w:rPr>
              <w:t>ть, почему стихотворение «Песнь Черноморского войска» стало народной пес</w:t>
            </w:r>
            <w:r w:rsidRPr="00E66027">
              <w:rPr>
                <w:rStyle w:val="8SegoeUI75pt"/>
                <w:rFonts w:ascii="Times New Roman" w:hAnsi="Times New Roman" w:cs="Times New Roman"/>
                <w:sz w:val="28"/>
                <w:szCs w:val="28"/>
              </w:rPr>
              <w:softHyphen/>
              <w:t>ней.</w:t>
            </w:r>
            <w:r w:rsidRPr="00E66027"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8"/>
                <w:szCs w:val="28"/>
                <w:lang w:eastAsia="ru-RU"/>
              </w:rPr>
              <w:t>(таблица)</w:t>
            </w:r>
          </w:p>
          <w:p w:rsidR="00F108D2" w:rsidRPr="00E66027" w:rsidRDefault="00F108D2" w:rsidP="00E6602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108D2" w:rsidRPr="00BE5B8D" w:rsidTr="00396B59">
        <w:trPr>
          <w:trHeight w:val="2822"/>
        </w:trPr>
        <w:tc>
          <w:tcPr>
            <w:tcW w:w="2518" w:type="dxa"/>
          </w:tcPr>
          <w:p w:rsidR="00F108D2" w:rsidRPr="00E66027" w:rsidRDefault="00F108D2" w:rsidP="00E660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27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3119" w:type="dxa"/>
          </w:tcPr>
          <w:p w:rsidR="00F108D2" w:rsidRPr="00E66027" w:rsidRDefault="00F108D2" w:rsidP="00F108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027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и обобщение по курсу «Кубань в XVIII в.».</w:t>
            </w:r>
          </w:p>
          <w:p w:rsidR="00F108D2" w:rsidRPr="00E66027" w:rsidRDefault="00F108D2" w:rsidP="00E660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Монастыри как центры духовной культуры</w:t>
            </w:r>
          </w:p>
        </w:tc>
        <w:tc>
          <w:tcPr>
            <w:tcW w:w="3934" w:type="dxa"/>
          </w:tcPr>
          <w:p w:rsidR="00F108D2" w:rsidRPr="00E66027" w:rsidRDefault="00F108D2" w:rsidP="00E660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  <w:r w:rsidRPr="00E66027">
              <w:rPr>
                <w:rFonts w:ascii="Times New Roman" w:hAnsi="Times New Roman" w:cs="Times New Roman"/>
                <w:sz w:val="28"/>
                <w:szCs w:val="28"/>
              </w:rPr>
              <w:t xml:space="preserve"> на одну из тем: «Особен</w:t>
            </w:r>
            <w:r w:rsidRPr="00E66027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повседневной жизни кубанского казачества»;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авославные традиции Кубани».</w:t>
            </w:r>
          </w:p>
          <w:p w:rsidR="00F108D2" w:rsidRPr="00E66027" w:rsidRDefault="00F108D2" w:rsidP="00E660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027">
              <w:rPr>
                <w:rFonts w:ascii="Times New Roman" w:hAnsi="Times New Roman" w:cs="Times New Roman"/>
                <w:sz w:val="28"/>
                <w:szCs w:val="28"/>
              </w:rPr>
              <w:t>сообщ</w:t>
            </w:r>
            <w:proofErr w:type="spellEnd"/>
            <w:r w:rsidRPr="00E66027">
              <w:rPr>
                <w:rFonts w:ascii="Times New Roman" w:hAnsi="Times New Roman" w:cs="Times New Roman"/>
                <w:sz w:val="28"/>
                <w:szCs w:val="28"/>
              </w:rPr>
              <w:t>. по теме</w:t>
            </w:r>
          </w:p>
        </w:tc>
      </w:tr>
    </w:tbl>
    <w:p w:rsidR="00E66027" w:rsidRPr="00BE5B8D" w:rsidRDefault="00E66027" w:rsidP="00E660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6027" w:rsidRPr="00BE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15"/>
    <w:rsid w:val="000C0B0A"/>
    <w:rsid w:val="001524A9"/>
    <w:rsid w:val="00280427"/>
    <w:rsid w:val="002859AE"/>
    <w:rsid w:val="00303062"/>
    <w:rsid w:val="005B3FBA"/>
    <w:rsid w:val="005D74FD"/>
    <w:rsid w:val="005E2A09"/>
    <w:rsid w:val="00765E7B"/>
    <w:rsid w:val="00895577"/>
    <w:rsid w:val="008A36D4"/>
    <w:rsid w:val="00A04247"/>
    <w:rsid w:val="00A16EBA"/>
    <w:rsid w:val="00A26F87"/>
    <w:rsid w:val="00AA4A60"/>
    <w:rsid w:val="00AD74DC"/>
    <w:rsid w:val="00BE5B8D"/>
    <w:rsid w:val="00D36050"/>
    <w:rsid w:val="00E03FC3"/>
    <w:rsid w:val="00E41A7E"/>
    <w:rsid w:val="00E66027"/>
    <w:rsid w:val="00E80015"/>
    <w:rsid w:val="00F108D2"/>
    <w:rsid w:val="00F6120D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SegoeUI75pt">
    <w:name w:val="Основной текст (7) + Segoe UI;7;5 pt"/>
    <w:basedOn w:val="a0"/>
    <w:rsid w:val="00E03FC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SegoeUI75pt">
    <w:name w:val="Основной текст (8) + Segoe UI;7;5 pt"/>
    <w:basedOn w:val="a0"/>
    <w:rsid w:val="00FB00D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FB00D4"/>
    <w:rPr>
      <w:rFonts w:ascii="Segoe UI" w:eastAsia="Segoe UI" w:hAnsi="Segoe UI" w:cs="Segoe UI"/>
      <w:spacing w:val="9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B00D4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9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15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SegoeUI75pt">
    <w:name w:val="Основной текст (7) + Segoe UI;7;5 pt"/>
    <w:basedOn w:val="a0"/>
    <w:rsid w:val="00E03FC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SegoeUI75pt">
    <w:name w:val="Основной текст (8) + Segoe UI;7;5 pt"/>
    <w:basedOn w:val="a0"/>
    <w:rsid w:val="00FB00D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FB00D4"/>
    <w:rPr>
      <w:rFonts w:ascii="Segoe UI" w:eastAsia="Segoe UI" w:hAnsi="Segoe UI" w:cs="Segoe UI"/>
      <w:spacing w:val="9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B00D4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9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15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9</cp:revision>
  <dcterms:created xsi:type="dcterms:W3CDTF">2020-04-13T08:07:00Z</dcterms:created>
  <dcterms:modified xsi:type="dcterms:W3CDTF">2020-04-14T06:05:00Z</dcterms:modified>
</cp:coreProperties>
</file>